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67BE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12E7D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517341294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A3385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FA3385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FA3385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ziałania </w:t>
      </w:r>
      <w:r w:rsidR="00FA3385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 Fundusz Biebrzański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FA3385">
        <w:rPr>
          <w:rFonts w:ascii="Times New Roman" w:hAnsi="Times New Roman" w:cs="Times New Roman"/>
          <w:color w:val="000000" w:themeColor="text1"/>
          <w:sz w:val="20"/>
          <w:szCs w:val="20"/>
        </w:rPr>
        <w:t>Suchowoli, ul. Plac Kościuszki 21, 16-150 Suchowola</w:t>
      </w:r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Hlk517341313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bookmarkStart w:id="2" w:name="_Hlk517340721"/>
      <w:r w:rsidR="00FA3385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FA3385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"mailto:</w:instrText>
      </w:r>
      <w:r w:rsidR="00FA3385" w:rsidRPr="00FA3385">
        <w:rPr>
          <w:rFonts w:ascii="Times New Roman" w:hAnsi="Times New Roman" w:cs="Times New Roman"/>
          <w:color w:val="000000" w:themeColor="text1"/>
          <w:sz w:val="20"/>
          <w:szCs w:val="20"/>
        </w:rPr>
        <w:instrText>sekretariat@biebrza-leader.pl</w:instrText>
      </w:r>
      <w:r w:rsidR="00FA3385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" </w:instrText>
      </w:r>
      <w:r w:rsidR="00FA3385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FA3385" w:rsidRPr="00485744">
        <w:rPr>
          <w:rStyle w:val="Hipercze"/>
          <w:rFonts w:ascii="Times New Roman" w:hAnsi="Times New Roman" w:cs="Times New Roman"/>
          <w:sz w:val="20"/>
          <w:szCs w:val="20"/>
        </w:rPr>
        <w:t>sekretariat@biebrza-leader.pl</w:t>
      </w:r>
      <w:bookmarkEnd w:id="2"/>
      <w:r w:rsidR="00FA3385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FA33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FA3385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A3385">
        <w:rPr>
          <w:rFonts w:ascii="Times New Roman" w:hAnsi="Times New Roman" w:cs="Times New Roman"/>
          <w:color w:val="000000" w:themeColor="text1"/>
          <w:sz w:val="20"/>
          <w:szCs w:val="20"/>
        </w:rPr>
        <w:t>ul. Plac Kościuszki 21, 16-150 Suchowola</w:t>
      </w:r>
      <w:bookmarkEnd w:id="1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bookmarkStart w:id="3" w:name="_Hlk517341328"/>
      <w:r w:rsidR="00CB0714">
        <w:rPr>
          <w:rStyle w:val="Hipercze"/>
          <w:rFonts w:ascii="Times New Roman" w:hAnsi="Times New Roman" w:cs="Times New Roman"/>
          <w:sz w:val="20"/>
          <w:szCs w:val="20"/>
        </w:rPr>
        <w:fldChar w:fldCharType="begin"/>
      </w:r>
      <w:r w:rsidR="00CB0714">
        <w:rPr>
          <w:rStyle w:val="Hipercze"/>
          <w:rFonts w:ascii="Times New Roman" w:hAnsi="Times New Roman" w:cs="Times New Roman"/>
          <w:sz w:val="20"/>
          <w:szCs w:val="20"/>
        </w:rPr>
        <w:instrText xml:space="preserve"> HYPERLINK "mailto:inspektor@</w:instrText>
      </w:r>
      <w:r w:rsidR="00CB0714">
        <w:rPr>
          <w:rStyle w:val="Hipercze"/>
          <w:rFonts w:ascii="Times New Roman" w:hAnsi="Times New Roman" w:cs="Times New Roman"/>
          <w:sz w:val="20"/>
          <w:szCs w:val="20"/>
        </w:rPr>
        <w:instrText xml:space="preserve">biebrza-leader.pl" </w:instrText>
      </w:r>
      <w:r w:rsidR="00CB0714">
        <w:rPr>
          <w:rStyle w:val="Hipercze"/>
          <w:rFonts w:ascii="Times New Roman" w:hAnsi="Times New Roman" w:cs="Times New Roman"/>
          <w:sz w:val="20"/>
          <w:szCs w:val="20"/>
        </w:rPr>
        <w:fldChar w:fldCharType="separate"/>
      </w:r>
      <w:r w:rsidR="00FA3385" w:rsidRPr="00485744">
        <w:rPr>
          <w:rStyle w:val="Hipercze"/>
          <w:rFonts w:ascii="Times New Roman" w:hAnsi="Times New Roman" w:cs="Times New Roman"/>
          <w:sz w:val="20"/>
          <w:szCs w:val="20"/>
        </w:rPr>
        <w:t>inspektor@biebrza-leader.pl</w:t>
      </w:r>
      <w:r w:rsidR="00CB0714">
        <w:rPr>
          <w:rStyle w:val="Hipercze"/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rozporządzenia 2016/679, gdy jest to niezbędne do wypełnienia obowiązku prawnego ciążącego na administratorze danych (dane obowiązkowe) lub art. 6</w:t>
      </w:r>
      <w:bookmarkStart w:id="4" w:name="_GoBack"/>
      <w:bookmarkEnd w:id="4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Podlaskiego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Białymstoku, ul. Kardynała Stefana Wyszyńskiego 1, 15-888 Białystok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FA3385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Fundusz Biebrzański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Suchowoli, ul. Plac Kościuszki 21, 16-150 Suchowola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A2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Podlaskiego z siedzibą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2957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FA2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Białymstoku, ul. Kardynała Stefana Wyszyńskiego 1, 15-888 Białystok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FA3385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Fundusz Biebrzański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Suchowoli, ul. Plac Kościuszki 21, 16-150 Suchowola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CB0714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CB071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2C3700" w:rsidRPr="00A819F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kancelaria@wrotapodlasia.pl</w:t>
              </w:r>
            </w:hyperlink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</w:t>
            </w:r>
            <w:hyperlink r:id="rId13" w:history="1">
              <w:r w:rsidR="002C3700" w:rsidRPr="00A819F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iod@wrotapodlasia.pl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7C6C" w:rsidRPr="00B225BB" w:rsidRDefault="00CB071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FA3385" w:rsidRPr="0048574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sekretariat@biebrza-leader.pl</w:t>
              </w:r>
            </w:hyperlink>
            <w:r w:rsidR="00FA3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FA3385" w:rsidRPr="0048574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inspektor@biebrza-leader.pl</w:t>
              </w:r>
            </w:hyperlink>
            <w:r w:rsidR="00FA3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0EE" w:rsidRDefault="004400EE" w:rsidP="007417CA">
      <w:pPr>
        <w:spacing w:after="0" w:line="240" w:lineRule="auto"/>
      </w:pPr>
      <w:r>
        <w:separator/>
      </w:r>
    </w:p>
  </w:endnote>
  <w:endnote w:type="continuationSeparator" w:id="0">
    <w:p w:rsidR="004400EE" w:rsidRDefault="004400E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BE5A7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BE5A7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A2957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BE5A7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BE5A7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BE5A7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A2957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BE5A7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0EE" w:rsidRDefault="004400EE" w:rsidP="007417CA">
      <w:pPr>
        <w:spacing w:after="0" w:line="240" w:lineRule="auto"/>
      </w:pPr>
      <w:r>
        <w:separator/>
      </w:r>
    </w:p>
  </w:footnote>
  <w:footnote w:type="continuationSeparator" w:id="0">
    <w:p w:rsidR="004400EE" w:rsidRDefault="004400EE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62621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C370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0C2D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54C6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2E7D"/>
    <w:rsid w:val="00615889"/>
    <w:rsid w:val="0062391E"/>
    <w:rsid w:val="00626CFA"/>
    <w:rsid w:val="006279AA"/>
    <w:rsid w:val="0063034A"/>
    <w:rsid w:val="00633446"/>
    <w:rsid w:val="006367BE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2845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60E8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E5A78"/>
    <w:rsid w:val="00BF2E5B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0714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0579"/>
    <w:rsid w:val="00DC4D12"/>
    <w:rsid w:val="00DE4DF6"/>
    <w:rsid w:val="00DE795C"/>
    <w:rsid w:val="00DF250D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2957"/>
    <w:rsid w:val="00FA3385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ED3C"/>
  <w15:docId w15:val="{A8483668-9754-40E0-90C6-8FB2B5C4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4C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3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wrotapodlas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wrotapodlas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pektor@biebrza-leader.pl" TargetMode="Externa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sekretariat@biebrza-lead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31C2-D5F3-4D9C-A9A4-F37922F4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2476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WirkowskaAnna</cp:lastModifiedBy>
  <cp:revision>42</cp:revision>
  <cp:lastPrinted>2018-06-05T07:19:00Z</cp:lastPrinted>
  <dcterms:created xsi:type="dcterms:W3CDTF">2018-06-04T06:24:00Z</dcterms:created>
  <dcterms:modified xsi:type="dcterms:W3CDTF">2018-06-21T08:47:00Z</dcterms:modified>
</cp:coreProperties>
</file>